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2011 год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рамках ведомственной целевой Программы «Благоустройство дворовых территорий «Мой двор» проведен капитальный ремонт улично-дорожной сети и внутриквартальных, внутримикрорайонных дорог и проездов следующих дворов с обустройством парковочных мест: ул.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Полковника Ефремова, дома 2 – 4 – 6, ул. Гайдара, д.103, ул. Горького, д.180.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Включены в программу капитального ремонта, финансируемого из федерального бюджета, по инициативе партии «Единая Россия» «Новые дороги России» следующие объекты: участок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улицы Сусанина</w:t>
      </w:r>
      <w:r>
        <w:rPr>
          <w:rFonts w:ascii="Tahoma" w:hAnsi="Tahoma" w:cs="Tahoma"/>
          <w:color w:val="000000"/>
          <w:sz w:val="18"/>
          <w:szCs w:val="18"/>
        </w:rPr>
        <w:t>, с устройством разворотного кольца, что даст возможность включить поселок первомайский в автобусную маршрутную сеть города и ремонт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ул. Черноморской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 территории округа выполнен частичный ремонт с обустройством тротуара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по улице Сусанина в посёлке Первомайский</w:t>
      </w:r>
      <w:r>
        <w:rPr>
          <w:rFonts w:ascii="Tahoma" w:hAnsi="Tahoma" w:cs="Tahoma"/>
          <w:color w:val="000000"/>
          <w:sz w:val="18"/>
          <w:szCs w:val="18"/>
        </w:rPr>
        <w:t>, ямочный ремонт дорог на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ул. Луговая, ул. Герцена.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4.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Проведены объемные работы по очистке дренажа на Северной горе, это улицы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Платова, Неманская, Барклая-де-Толли, Р. Люксембург, Глинки, Богатырская, Фурманова и др.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5.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На ремонтные работы образовательных учреждений выделено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более трех миллионов рублей.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Благодаря этим средствам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МОУСОШ № 8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отремонтированы классы и выполнены работы по предписанию пожарных служб,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МОУСОШ № 30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установлены стеклопакеты и произведено ограждение территории,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МОУСОШ № 38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осуществлена замена оконных блоков,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детском саду № 55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сделан ремонт кровли и леерного ограждения,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в детских садах № 50 и № 134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поменяли оконные блоки.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Оказана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материальная помощь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малоимущим гражданам, инвалидам, многодетным семьям на сумму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более 500 тыс. рублей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Открыт кабинет врача общей практики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для жителей Северной горы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 адресу: ул. Колхозная, д.17.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В рамках целевой программы модернизации сетей наружного освещения г. Калининграда «Светлый город» в 2011 году выполнено обустройство 66 светоточек по ул.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Полковника Ефремова, дома № 5, № 9 и № 12.</w:t>
      </w:r>
    </w:p>
    <w:p w:rsidR="00A03F3D" w:rsidRDefault="00A03F3D" w:rsidP="00A03F3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2012 год запланированы работы по освещению п. Первомайского, там будут установлены 32 светоточки на улицах Лучистая, Рассветная, Монетная, Гончарная, Живописная.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3D"/>
    <w:rsid w:val="004F6520"/>
    <w:rsid w:val="009B4ED1"/>
    <w:rsid w:val="00A0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F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F3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2013-12-12T14:08:00Z</dcterms:created>
  <dcterms:modified xsi:type="dcterms:W3CDTF">2013-12-12T14:09:00Z</dcterms:modified>
</cp:coreProperties>
</file>